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Subject: ART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AQA Fine Art / AQA Graphic Communication - GCSE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Natural Forms - An introduction to drawing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Hundertwasser and landscapes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Aboriginal Art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Mixed media Fish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Gaudi and Architecture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Portraits and Expressionism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African 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 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Jim Dine and tools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Art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workshops (A01,2,3) experiments with materials and introduction to artist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Graphic workshops (A01,2,3) experiments with materials and introduction to designers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Portraits - main project (A01,2,3)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Surf and skate  - main project (A01,2,3)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Portraits - main project (A01,2,3 - A04 final piece)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Surf and skate - main project (A01,2,3 - A04 final piece)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Art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Expressionism and portraits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Saul Bass google doodle(A01,2,3)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A04 completed in 5 hr mock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Controlled assessment set by exam board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Controlled assessment set by exam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Controlled assessment set by exam board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Controlled assessment set by exam board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